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9C470" w14:textId="358A9A64" w:rsidR="00FA4765" w:rsidRPr="00F97174" w:rsidRDefault="00A70F1C" w:rsidP="00FA4765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97174">
        <w:rPr>
          <w:rFonts w:ascii="Times New Roman" w:eastAsia="Times New Roman" w:hAnsi="Times New Roman" w:cs="Times New Roman"/>
          <w:color w:val="000000"/>
        </w:rPr>
        <w:t>Part</w:t>
      </w:r>
      <w:r w:rsidR="00FA4765" w:rsidRPr="00F97174">
        <w:rPr>
          <w:rFonts w:ascii="Times New Roman" w:eastAsia="Times New Roman" w:hAnsi="Times New Roman" w:cs="Times New Roman"/>
          <w:color w:val="000000"/>
        </w:rPr>
        <w:t xml:space="preserve"> 1</w:t>
      </w:r>
    </w:p>
    <w:p w14:paraId="5469146A" w14:textId="77777777" w:rsidR="00FA4765" w:rsidRPr="00F97174" w:rsidRDefault="00FA4765" w:rsidP="00FA4765">
      <w:pPr>
        <w:spacing w:after="240"/>
        <w:rPr>
          <w:rFonts w:ascii="Times New Roman" w:eastAsia="Times New Roman" w:hAnsi="Times New Roman" w:cs="Times New Roman"/>
          <w:color w:val="000000"/>
        </w:rPr>
      </w:pPr>
    </w:p>
    <w:p w14:paraId="096FB974" w14:textId="6041B928" w:rsidR="00FA4765" w:rsidRPr="00F97174" w:rsidRDefault="00FA4765" w:rsidP="00FA4765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97174">
        <w:rPr>
          <w:rFonts w:ascii="Times New Roman" w:eastAsia="Times New Roman" w:hAnsi="Times New Roman" w:cs="Times New Roman"/>
          <w:color w:val="000000"/>
        </w:rPr>
        <w:t>Identify:</w:t>
      </w:r>
    </w:p>
    <w:p w14:paraId="1E2A4141" w14:textId="77777777" w:rsidR="00FA4765" w:rsidRPr="00F97174" w:rsidRDefault="00FA4765" w:rsidP="00FA476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F97174">
        <w:rPr>
          <w:rFonts w:ascii="Times New Roman" w:eastAsia="Times New Roman" w:hAnsi="Times New Roman" w:cs="Times New Roman"/>
          <w:color w:val="000000"/>
        </w:rPr>
        <w:t>A subjective claim that people might call “a fact”</w:t>
      </w:r>
    </w:p>
    <w:p w14:paraId="5616113C" w14:textId="77777777" w:rsidR="00FA4765" w:rsidRPr="00F97174" w:rsidRDefault="00FA4765" w:rsidP="00FA476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F97174">
        <w:rPr>
          <w:rFonts w:ascii="Times New Roman" w:eastAsia="Times New Roman" w:hAnsi="Times New Roman" w:cs="Times New Roman"/>
          <w:color w:val="000000"/>
        </w:rPr>
        <w:t>An objective claim that people might call “an opinion”</w:t>
      </w:r>
    </w:p>
    <w:p w14:paraId="27A01499" w14:textId="77777777" w:rsidR="00FA4765" w:rsidRPr="00F97174" w:rsidRDefault="00FA4765" w:rsidP="00FA476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F97174">
        <w:rPr>
          <w:rFonts w:ascii="Times New Roman" w:eastAsia="Times New Roman" w:hAnsi="Times New Roman" w:cs="Times New Roman"/>
          <w:color w:val="000000"/>
        </w:rPr>
        <w:t>What is the difference between a claim that is “objective” and a claim that is “subjective?”</w:t>
      </w:r>
    </w:p>
    <w:p w14:paraId="4342F757" w14:textId="77777777" w:rsidR="00FA4765" w:rsidRPr="00F97174" w:rsidRDefault="00FA4765" w:rsidP="00FA476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F97174">
        <w:rPr>
          <w:rFonts w:ascii="Times New Roman" w:eastAsia="Times New Roman" w:hAnsi="Times New Roman" w:cs="Times New Roman"/>
          <w:color w:val="000000"/>
        </w:rPr>
        <w:t>Explain how mislabeling these claims could negatively impact the quality of a person’s thinking. You might try thinking of claims you could hear in a hospital or another work-related environment. If a person has confused objective with subjective or fact with opinion, what is the solution?</w:t>
      </w:r>
    </w:p>
    <w:p w14:paraId="35A001DA" w14:textId="7B17A290" w:rsidR="00FA4765" w:rsidRPr="00F97174" w:rsidRDefault="00FA4765">
      <w:pPr>
        <w:rPr>
          <w:rFonts w:ascii="Times New Roman" w:hAnsi="Times New Roman" w:cs="Times New Roman"/>
        </w:rPr>
      </w:pPr>
    </w:p>
    <w:p w14:paraId="54C465F9" w14:textId="0D88DE72" w:rsidR="00FA4765" w:rsidRPr="00F97174" w:rsidRDefault="00FA4765">
      <w:pPr>
        <w:rPr>
          <w:rFonts w:ascii="Times New Roman" w:hAnsi="Times New Roman" w:cs="Times New Roman"/>
        </w:rPr>
      </w:pPr>
    </w:p>
    <w:p w14:paraId="56CA7ED9" w14:textId="317136F4" w:rsidR="00FA4765" w:rsidRPr="00F97174" w:rsidRDefault="00FA4765">
      <w:pPr>
        <w:rPr>
          <w:rFonts w:ascii="Times New Roman" w:hAnsi="Times New Roman" w:cs="Times New Roman"/>
        </w:rPr>
      </w:pPr>
    </w:p>
    <w:p w14:paraId="5F560C99" w14:textId="29EC1741" w:rsidR="00FA4765" w:rsidRPr="00F97174" w:rsidRDefault="00A70F1C">
      <w:pPr>
        <w:rPr>
          <w:rFonts w:ascii="Times New Roman" w:hAnsi="Times New Roman" w:cs="Times New Roman"/>
        </w:rPr>
      </w:pPr>
      <w:r w:rsidRPr="00F97174">
        <w:rPr>
          <w:rFonts w:ascii="Times New Roman" w:hAnsi="Times New Roman" w:cs="Times New Roman"/>
        </w:rPr>
        <w:t>Part</w:t>
      </w:r>
      <w:r w:rsidR="00FA4765" w:rsidRPr="00F97174">
        <w:rPr>
          <w:rFonts w:ascii="Times New Roman" w:hAnsi="Times New Roman" w:cs="Times New Roman"/>
        </w:rPr>
        <w:t xml:space="preserve"> 2</w:t>
      </w:r>
    </w:p>
    <w:p w14:paraId="3A916C37" w14:textId="77F15F35" w:rsidR="00FA4765" w:rsidRPr="00F97174" w:rsidRDefault="00FA4765">
      <w:pPr>
        <w:rPr>
          <w:rFonts w:ascii="Times New Roman" w:hAnsi="Times New Roman" w:cs="Times New Roman"/>
        </w:rPr>
      </w:pPr>
    </w:p>
    <w:p w14:paraId="3CF7C9C3" w14:textId="77777777" w:rsidR="00FA4765" w:rsidRPr="00F97174" w:rsidRDefault="00FA4765" w:rsidP="00FA4765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97174">
        <w:rPr>
          <w:rFonts w:ascii="Times New Roman" w:eastAsia="Times New Roman" w:hAnsi="Times New Roman" w:cs="Times New Roman"/>
          <w:color w:val="000000"/>
        </w:rPr>
        <w:t>Consider the terms vague, ambiguity and generality as they relate to our textbook reading for this week.</w:t>
      </w:r>
    </w:p>
    <w:p w14:paraId="090417E8" w14:textId="77777777" w:rsidR="00FA4765" w:rsidRPr="00F97174" w:rsidRDefault="00FA4765" w:rsidP="00FA4765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F97174">
        <w:rPr>
          <w:rFonts w:ascii="Times New Roman" w:eastAsia="Times New Roman" w:hAnsi="Times New Roman" w:cs="Times New Roman"/>
          <w:color w:val="000000"/>
        </w:rPr>
        <w:t>How are vagueness, ambiguity and generality used in politics or in law in order to achieve a desired outcome?</w:t>
      </w:r>
    </w:p>
    <w:p w14:paraId="7D15DF7E" w14:textId="77777777" w:rsidR="00FA4765" w:rsidRPr="00F97174" w:rsidRDefault="00FA4765" w:rsidP="00FA4765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F97174">
        <w:rPr>
          <w:rFonts w:ascii="Times New Roman" w:eastAsia="Times New Roman" w:hAnsi="Times New Roman" w:cs="Times New Roman"/>
          <w:color w:val="000000"/>
        </w:rPr>
        <w:t>What are some examples of how this might be applied in your future career?</w:t>
      </w:r>
    </w:p>
    <w:p w14:paraId="4B2BD82A" w14:textId="77777777" w:rsidR="00FA4765" w:rsidRPr="00F97174" w:rsidRDefault="00FA4765" w:rsidP="00FA4765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F97174">
        <w:rPr>
          <w:rFonts w:ascii="Times New Roman" w:eastAsia="Times New Roman" w:hAnsi="Times New Roman" w:cs="Times New Roman"/>
          <w:color w:val="000000"/>
        </w:rPr>
        <w:t>Include an example or two from current events that demonstrates the use of vagueness, ambiguity and generality.</w:t>
      </w:r>
    </w:p>
    <w:p w14:paraId="6C10929B" w14:textId="77777777" w:rsidR="00FA4765" w:rsidRPr="00F97174" w:rsidRDefault="00FA4765" w:rsidP="00FA4765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F97174">
        <w:rPr>
          <w:rFonts w:ascii="Times New Roman" w:eastAsia="Times New Roman" w:hAnsi="Times New Roman" w:cs="Times New Roman"/>
          <w:color w:val="000000"/>
        </w:rPr>
        <w:t>Feel free to share an article, a screenshot of a social media post, a video, etc.</w:t>
      </w:r>
    </w:p>
    <w:p w14:paraId="52D52BDC" w14:textId="77777777" w:rsidR="00FA4765" w:rsidRPr="00F97174" w:rsidRDefault="00FA4765" w:rsidP="00FA4765">
      <w:pPr>
        <w:rPr>
          <w:rFonts w:ascii="Times New Roman" w:eastAsia="Times New Roman" w:hAnsi="Times New Roman" w:cs="Times New Roman"/>
        </w:rPr>
      </w:pPr>
    </w:p>
    <w:p w14:paraId="01DE5D4F" w14:textId="4FED8984" w:rsidR="00FA4765" w:rsidRPr="00F97174" w:rsidRDefault="00FA4765">
      <w:pPr>
        <w:rPr>
          <w:rFonts w:ascii="Times New Roman" w:hAnsi="Times New Roman" w:cs="Times New Roman"/>
        </w:rPr>
      </w:pPr>
    </w:p>
    <w:p w14:paraId="66C177B9" w14:textId="22DCE9AE" w:rsidR="00F97174" w:rsidRPr="00F97174" w:rsidRDefault="00F97174">
      <w:pPr>
        <w:rPr>
          <w:rFonts w:ascii="Times New Roman" w:hAnsi="Times New Roman" w:cs="Times New Roman"/>
        </w:rPr>
      </w:pPr>
      <w:r w:rsidRPr="00F97174">
        <w:rPr>
          <w:rFonts w:ascii="Times New Roman" w:hAnsi="Times New Roman" w:cs="Times New Roman"/>
        </w:rPr>
        <w:t>Part 3</w:t>
      </w:r>
    </w:p>
    <w:p w14:paraId="0FFD9068" w14:textId="0D99913E" w:rsidR="00F97174" w:rsidRPr="00F97174" w:rsidRDefault="00F97174">
      <w:pPr>
        <w:rPr>
          <w:rFonts w:ascii="Times New Roman" w:hAnsi="Times New Roman" w:cs="Times New Roman"/>
        </w:rPr>
      </w:pPr>
    </w:p>
    <w:p w14:paraId="68D80400" w14:textId="77777777" w:rsidR="00F97174" w:rsidRPr="00F97174" w:rsidRDefault="00F97174" w:rsidP="00F97174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F97174">
        <w:rPr>
          <w:rFonts w:ascii="Times New Roman" w:eastAsia="Times New Roman" w:hAnsi="Times New Roman" w:cs="Times New Roman"/>
          <w:color w:val="000000"/>
        </w:rPr>
        <w:t xml:space="preserve">We often hear claims that “seem” </w:t>
      </w:r>
      <w:proofErr w:type="gramStart"/>
      <w:r w:rsidRPr="00F97174">
        <w:rPr>
          <w:rFonts w:ascii="Times New Roman" w:eastAsia="Times New Roman" w:hAnsi="Times New Roman" w:cs="Times New Roman"/>
          <w:color w:val="000000"/>
        </w:rPr>
        <w:t>credible</w:t>
      </w:r>
      <w:proofErr w:type="gramEnd"/>
      <w:r w:rsidRPr="00F97174">
        <w:rPr>
          <w:rFonts w:ascii="Times New Roman" w:eastAsia="Times New Roman" w:hAnsi="Times New Roman" w:cs="Times New Roman"/>
          <w:color w:val="000000"/>
        </w:rPr>
        <w:t xml:space="preserve"> and the sources of these claims can also seem credible at least at first glance. Analyze the credibility of media sources:</w:t>
      </w:r>
    </w:p>
    <w:p w14:paraId="421E5D80" w14:textId="77777777" w:rsidR="00F97174" w:rsidRPr="00F97174" w:rsidRDefault="00F97174" w:rsidP="00F97174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F97174">
        <w:rPr>
          <w:rFonts w:ascii="Times New Roman" w:eastAsia="Times New Roman" w:hAnsi="Times New Roman" w:cs="Times New Roman"/>
          <w:color w:val="000000"/>
        </w:rPr>
        <w:t>Do you believe that all media sources are credible? Why or why not?</w:t>
      </w:r>
    </w:p>
    <w:p w14:paraId="21F5C7C0" w14:textId="77777777" w:rsidR="00F97174" w:rsidRPr="00F97174" w:rsidRDefault="00F97174" w:rsidP="00F97174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F97174">
        <w:rPr>
          <w:rFonts w:ascii="Times New Roman" w:eastAsia="Times New Roman" w:hAnsi="Times New Roman" w:cs="Times New Roman"/>
          <w:color w:val="000000"/>
        </w:rPr>
        <w:t>Why should we (or should we not) question the credibility of the information that is presented to us from media sources?</w:t>
      </w:r>
    </w:p>
    <w:p w14:paraId="5765B87C" w14:textId="77777777" w:rsidR="00F97174" w:rsidRPr="00F97174" w:rsidRDefault="00F97174">
      <w:pPr>
        <w:rPr>
          <w:rFonts w:ascii="Times New Roman" w:hAnsi="Times New Roman" w:cs="Times New Roman"/>
        </w:rPr>
      </w:pPr>
    </w:p>
    <w:sectPr w:rsidR="00F97174" w:rsidRPr="00F97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F72D2"/>
    <w:multiLevelType w:val="multilevel"/>
    <w:tmpl w:val="753A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BB2E7E"/>
    <w:multiLevelType w:val="multilevel"/>
    <w:tmpl w:val="A248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696B3B"/>
    <w:multiLevelType w:val="multilevel"/>
    <w:tmpl w:val="0078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65"/>
    <w:rsid w:val="00A70F1C"/>
    <w:rsid w:val="00F97174"/>
    <w:rsid w:val="00FA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E6D71B"/>
  <w15:chartTrackingRefBased/>
  <w15:docId w15:val="{226283FB-2D30-4644-AEDE-896B930B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47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7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2021-04-01T22:57:00Z</dcterms:created>
  <dcterms:modified xsi:type="dcterms:W3CDTF">2021-04-01T23:05:00Z</dcterms:modified>
</cp:coreProperties>
</file>